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7EE57" w14:textId="401E8151" w:rsidR="00BD1234" w:rsidRDefault="002B1956">
      <w:pPr>
        <w:rPr>
          <w:rFonts w:ascii="宋体" w:hAnsi="宋体" w:hint="eastAsia"/>
          <w:b/>
          <w:sz w:val="32"/>
          <w:szCs w:val="32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A848CF" wp14:editId="54724DC6">
                <wp:simplePos x="0" y="0"/>
                <wp:positionH relativeFrom="column">
                  <wp:posOffset>-914400</wp:posOffset>
                </wp:positionH>
                <wp:positionV relativeFrom="paragraph">
                  <wp:posOffset>186055</wp:posOffset>
                </wp:positionV>
                <wp:extent cx="6400800" cy="495300"/>
                <wp:effectExtent l="8890" t="5715" r="635" b="381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3F9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56A7B9" w14:textId="77777777" w:rsidR="00BD1234" w:rsidRDefault="00BD1234">
                            <w:pPr>
                              <w:ind w:firstLineChars="49" w:firstLine="177"/>
                              <w:rPr>
                                <w:color w:val="EEECE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color w:val="EEECE1"/>
                                <w:sz w:val="36"/>
                                <w:szCs w:val="36"/>
                              </w:rPr>
                              <w:t>TECD-01A+数据终端技术规范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A848CF" id="AutoShape 4" o:spid="_x0000_s1026" style="position:absolute;left:0;text-align:left;margin-left:-1in;margin-top:14.65pt;width:7in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" fillcolor="#003f98" stroked="f">
                <v:shadow color="#974706" opacity=".5" offset="1pt"/>
                <v:textbox>
                  <w:txbxContent>
                    <w:p w14:paraId="5A56A7B9" w14:textId="77777777" w:rsidR="00BD1234" w:rsidRDefault="00BD1234">
                      <w:pPr>
                        <w:ind w:firstLineChars="49" w:firstLine="177"/>
                        <w:rPr>
                          <w:color w:val="EEECE1"/>
                          <w:sz w:val="36"/>
                          <w:szCs w:val="36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color w:val="EEECE1"/>
                          <w:sz w:val="36"/>
                          <w:szCs w:val="36"/>
                        </w:rPr>
                        <w:t>TECD-01A+数据终端技术规范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2F71A6" w14:textId="77777777" w:rsidR="00BD1234" w:rsidRDefault="00BD1234">
      <w:pPr>
        <w:rPr>
          <w:rFonts w:ascii="宋体" w:hAnsi="宋体" w:hint="eastAsia"/>
          <w:b/>
          <w:sz w:val="32"/>
          <w:szCs w:val="32"/>
        </w:rPr>
      </w:pPr>
    </w:p>
    <w:tbl>
      <w:tblPr>
        <w:tblpPr w:leftFromText="180" w:rightFromText="180" w:vertAnchor="page" w:horzAnchor="margin" w:tblpY="2738"/>
        <w:tblW w:w="0" w:type="auto"/>
        <w:tblInd w:w="0" w:type="dxa"/>
        <w:tblBorders>
          <w:top w:val="dotted" w:sz="4" w:space="0" w:color="F79646"/>
          <w:left w:val="dotted" w:sz="4" w:space="0" w:color="F79646"/>
          <w:bottom w:val="dotted" w:sz="4" w:space="0" w:color="F79646"/>
          <w:right w:val="dotted" w:sz="4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6264"/>
      </w:tblGrid>
      <w:tr w:rsidR="00BD1234" w14:paraId="4AF08C11" w14:textId="77777777">
        <w:tc>
          <w:tcPr>
            <w:tcW w:w="6264" w:type="dxa"/>
          </w:tcPr>
          <w:p w14:paraId="6127B250" w14:textId="77777777" w:rsidR="00BD1234" w:rsidRDefault="00BD1234">
            <w:pPr>
              <w:jc w:val="left"/>
              <w:rPr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t>简介</w:t>
            </w:r>
          </w:p>
        </w:tc>
      </w:tr>
      <w:tr w:rsidR="00BD1234" w14:paraId="152225D2" w14:textId="77777777">
        <w:trPr>
          <w:trHeight w:val="2208"/>
        </w:trPr>
        <w:tc>
          <w:tcPr>
            <w:tcW w:w="6264" w:type="dxa"/>
          </w:tcPr>
          <w:p w14:paraId="093A3C53" w14:textId="77777777" w:rsidR="00BD1234" w:rsidRDefault="00BD123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TCED-01A+</w:t>
            </w:r>
            <w:r>
              <w:rPr>
                <w:rFonts w:hint="eastAsia"/>
              </w:rPr>
              <w:t>数据终端是一种物联网无线通信路由器，采用公用</w:t>
            </w:r>
            <w:r>
              <w:rPr>
                <w:rFonts w:hint="eastAsia"/>
              </w:rPr>
              <w:t xml:space="preserve"> LTE</w:t>
            </w:r>
            <w:r>
              <w:rPr>
                <w:rFonts w:hint="eastAsia"/>
              </w:rPr>
              <w:t>移动宽带网络为用户提供方便快捷的网络传输功能。</w:t>
            </w:r>
          </w:p>
          <w:p w14:paraId="1A28EEF5" w14:textId="77777777" w:rsidR="00BD1234" w:rsidRDefault="00BD1234">
            <w:pPr>
              <w:rPr>
                <w:rFonts w:hint="eastAsia"/>
              </w:rPr>
            </w:pPr>
          </w:p>
          <w:p w14:paraId="2F63E653" w14:textId="77777777" w:rsidR="00BD1234" w:rsidRDefault="00BD1234">
            <w:pPr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</w:rPr>
              <w:t>该系列产品采用高性能的工业级</w:t>
            </w:r>
            <w:r>
              <w:rPr>
                <w:kern w:val="0"/>
                <w:szCs w:val="21"/>
              </w:rPr>
              <w:t xml:space="preserve"> </w:t>
            </w:r>
            <w:r>
              <w:t>32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通信处理器，</w:t>
            </w:r>
            <w:r>
              <w:rPr>
                <w:rFonts w:hint="eastAsia"/>
                <w:kern w:val="0"/>
                <w:szCs w:val="21"/>
              </w:rPr>
              <w:t>以嵌入式实时操作系统为软件支撑平台，</w:t>
            </w:r>
            <w:r>
              <w:rPr>
                <w:rFonts w:hint="eastAsia"/>
              </w:rPr>
              <w:t>为用户提供安全，高速，稳定可靠的</w:t>
            </w:r>
            <w:r>
              <w:rPr>
                <w:rFonts w:hint="eastAsia"/>
              </w:rPr>
              <w:t>4G</w:t>
            </w:r>
            <w:r>
              <w:rPr>
                <w:rFonts w:hint="eastAsia"/>
              </w:rPr>
              <w:t>无线路由网络，</w:t>
            </w:r>
            <w:r>
              <w:rPr>
                <w:rFonts w:hint="eastAsia"/>
                <w:kern w:val="0"/>
                <w:szCs w:val="21"/>
              </w:rPr>
              <w:t>带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个以太网口</w:t>
            </w:r>
            <w:r>
              <w:rPr>
                <w:kern w:val="0"/>
                <w:szCs w:val="21"/>
              </w:rPr>
              <w:t>RJ45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2687D645" w14:textId="77777777" w:rsidR="00BD1234" w:rsidRDefault="00BD1234">
            <w:pPr>
              <w:rPr>
                <w:rFonts w:hint="eastAsia"/>
              </w:rPr>
            </w:pPr>
          </w:p>
          <w:p w14:paraId="4433DFEB" w14:textId="77777777" w:rsidR="00BD1234" w:rsidRDefault="00BD1234">
            <w:r>
              <w:rPr>
                <w:rFonts w:hint="eastAsia"/>
              </w:rPr>
              <w:t>该系列产品已广泛应用于金融，邮政，智能电网，智能交通，自助终端，环保监测，消防监控，安防监控，水利监测，公共安全，广告发布，工业控制，地震监测，气象监测，仪表监测等行业。</w:t>
            </w:r>
          </w:p>
        </w:tc>
      </w:tr>
    </w:tbl>
    <w:p w14:paraId="5A11AEE5" w14:textId="77777777" w:rsidR="00BD1234" w:rsidRDefault="00BD1234">
      <w:pPr>
        <w:spacing w:beforeLines="100" w:before="240"/>
        <w:ind w:rightChars="100" w:right="210"/>
        <w:rPr>
          <w:rFonts w:hint="eastAsia"/>
        </w:rPr>
      </w:pPr>
    </w:p>
    <w:p w14:paraId="736F7D93" w14:textId="77777777" w:rsidR="00BD1234" w:rsidRDefault="00BD1234">
      <w:pPr>
        <w:ind w:rightChars="200" w:right="420"/>
        <w:rPr>
          <w:rFonts w:hint="eastAsia"/>
        </w:rPr>
      </w:pPr>
    </w:p>
    <w:p w14:paraId="1731704F" w14:textId="77777777" w:rsidR="00BD1234" w:rsidRDefault="00BD1234">
      <w:pPr>
        <w:rPr>
          <w:rFonts w:hint="eastAsia"/>
        </w:rPr>
      </w:pPr>
    </w:p>
    <w:p w14:paraId="5EAE3C92" w14:textId="77777777" w:rsidR="00BD1234" w:rsidRDefault="00BD1234">
      <w:pPr>
        <w:rPr>
          <w:rFonts w:hint="eastAsia"/>
        </w:rPr>
      </w:pPr>
    </w:p>
    <w:p w14:paraId="5D569DE1" w14:textId="77777777" w:rsidR="00BD1234" w:rsidRDefault="00BD1234">
      <w:pPr>
        <w:rPr>
          <w:rFonts w:hint="eastAsia"/>
        </w:rPr>
      </w:pPr>
    </w:p>
    <w:p w14:paraId="5EF3AFB5" w14:textId="77777777" w:rsidR="00BD1234" w:rsidRDefault="00BD1234">
      <w:pPr>
        <w:rPr>
          <w:rFonts w:hint="eastAsia"/>
        </w:rPr>
      </w:pPr>
    </w:p>
    <w:p w14:paraId="45A88CF8" w14:textId="77777777" w:rsidR="00BD1234" w:rsidRDefault="00BD1234">
      <w:pPr>
        <w:rPr>
          <w:rFonts w:hint="eastAsia"/>
        </w:rPr>
      </w:pPr>
    </w:p>
    <w:p w14:paraId="6E34D43E" w14:textId="77777777" w:rsidR="00BD1234" w:rsidRDefault="00BD1234">
      <w:pPr>
        <w:rPr>
          <w:rFonts w:hint="eastAsia"/>
        </w:rPr>
      </w:pPr>
    </w:p>
    <w:p w14:paraId="7BBF39AB" w14:textId="77777777" w:rsidR="00BD1234" w:rsidRDefault="00BD1234">
      <w:pPr>
        <w:rPr>
          <w:rFonts w:hint="eastAsia"/>
        </w:rPr>
      </w:pPr>
    </w:p>
    <w:p w14:paraId="72144BBB" w14:textId="77777777" w:rsidR="00BD1234" w:rsidRDefault="00BD1234">
      <w:pPr>
        <w:rPr>
          <w:rFonts w:hint="eastAsia"/>
        </w:rPr>
      </w:pPr>
    </w:p>
    <w:p w14:paraId="0FAA3375" w14:textId="77777777" w:rsidR="00BD1234" w:rsidRDefault="00BD1234">
      <w:pPr>
        <w:rPr>
          <w:rFonts w:hint="eastAsia"/>
        </w:rPr>
      </w:pPr>
    </w:p>
    <w:p w14:paraId="0F84BFFC" w14:textId="77777777" w:rsidR="00BD1234" w:rsidRDefault="00BD1234">
      <w:pPr>
        <w:rPr>
          <w:rFonts w:hint="eastAsia"/>
        </w:rPr>
      </w:pPr>
    </w:p>
    <w:p w14:paraId="72C5EE07" w14:textId="77777777" w:rsidR="00BD1234" w:rsidRDefault="00BD1234">
      <w:pPr>
        <w:rPr>
          <w:rFonts w:hint="eastAsia"/>
        </w:rPr>
      </w:pPr>
    </w:p>
    <w:p w14:paraId="2E496753" w14:textId="77777777" w:rsidR="00BD1234" w:rsidRDefault="00BD1234">
      <w:pPr>
        <w:rPr>
          <w:rFonts w:hint="eastAsia"/>
        </w:rPr>
      </w:pPr>
    </w:p>
    <w:p w14:paraId="510D9A77" w14:textId="77777777" w:rsidR="00BD1234" w:rsidRDefault="00BD1234">
      <w:pPr>
        <w:rPr>
          <w:rFonts w:hint="eastAsia"/>
        </w:rPr>
      </w:pPr>
    </w:p>
    <w:p w14:paraId="11EBB3BB" w14:textId="599AC0DD" w:rsidR="00BD1234" w:rsidRDefault="002B1956">
      <w:pPr>
        <w:rPr>
          <w:rFonts w:hint="eastAsia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E1E0A" wp14:editId="2404721E">
                <wp:simplePos x="0" y="0"/>
                <wp:positionH relativeFrom="column">
                  <wp:posOffset>-914400</wp:posOffset>
                </wp:positionH>
                <wp:positionV relativeFrom="paragraph">
                  <wp:posOffset>114300</wp:posOffset>
                </wp:positionV>
                <wp:extent cx="7740015" cy="396240"/>
                <wp:effectExtent l="8890" t="8255" r="4445" b="508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0015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3F98"/>
                            </a:gs>
                            <a:gs pos="100000">
                              <a:srgbClr val="003F9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D106F" w14:textId="77777777" w:rsidR="00BD1234" w:rsidRDefault="00BD1234">
                            <w:pPr>
                              <w:ind w:firstLineChars="50" w:firstLine="161"/>
                              <w:rPr>
                                <w:b/>
                                <w:color w:val="EEECE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EECE1"/>
                                <w:sz w:val="32"/>
                                <w:szCs w:val="32"/>
                              </w:rPr>
                              <w:t>产品特点</w:t>
                            </w:r>
                          </w:p>
                          <w:p w14:paraId="0A1C2AAD" w14:textId="77777777" w:rsidR="00BD1234" w:rsidRDefault="00BD1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FE1E0A" id="AutoShape 7" o:spid="_x0000_s1027" style="position:absolute;left:0;text-align:left;margin-left:-1in;margin-top:9pt;width:609.4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" fillcolor="#003f98" stroked="f">
                <v:fill angle="90" focus="100%" type="gradient"/>
                <v:textbox>
                  <w:txbxContent>
                    <w:p w14:paraId="036D106F" w14:textId="77777777" w:rsidR="00BD1234" w:rsidRDefault="00BD1234">
                      <w:pPr>
                        <w:ind w:firstLineChars="50" w:firstLine="161"/>
                        <w:rPr>
                          <w:b/>
                          <w:color w:val="EEECE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EEECE1"/>
                          <w:sz w:val="32"/>
                          <w:szCs w:val="32"/>
                        </w:rPr>
                        <w:t>产品特点</w:t>
                      </w:r>
                    </w:p>
                    <w:p w14:paraId="0A1C2AAD" w14:textId="77777777" w:rsidR="00BD1234" w:rsidRDefault="00BD1234"/>
                  </w:txbxContent>
                </v:textbox>
              </v:roundrect>
            </w:pict>
          </mc:Fallback>
        </mc:AlternateContent>
      </w:r>
    </w:p>
    <w:p w14:paraId="1A5AC103" w14:textId="77777777" w:rsidR="00BD1234" w:rsidRDefault="00BD1234">
      <w:pPr>
        <w:rPr>
          <w:rFonts w:hint="eastAsia"/>
        </w:rPr>
      </w:pPr>
    </w:p>
    <w:p w14:paraId="26AB4CC9" w14:textId="77777777" w:rsidR="00BD1234" w:rsidRDefault="00BD1234">
      <w:pPr>
        <w:rPr>
          <w:rFonts w:hint="eastAsia"/>
        </w:rPr>
      </w:pPr>
    </w:p>
    <w:p w14:paraId="14AD7372" w14:textId="77777777" w:rsidR="00BD1234" w:rsidRDefault="00BD1234">
      <w:pPr>
        <w:rPr>
          <w:rFonts w:hint="eastAsia"/>
        </w:rPr>
      </w:pPr>
    </w:p>
    <w:p w14:paraId="5D328746" w14:textId="77777777" w:rsidR="00BD1234" w:rsidRDefault="00BD1234"/>
    <w:tbl>
      <w:tblPr>
        <w:tblpPr w:leftFromText="180" w:rightFromText="180" w:vertAnchor="text" w:horzAnchor="margin" w:tblpXSpec="center" w:tblpY="79"/>
        <w:tblW w:w="0" w:type="auto"/>
        <w:tblInd w:w="0" w:type="dxa"/>
        <w:tblBorders>
          <w:top w:val="dotted" w:sz="4" w:space="0" w:color="F79646"/>
          <w:left w:val="dotted" w:sz="4" w:space="0" w:color="F79646"/>
          <w:bottom w:val="dotted" w:sz="4" w:space="0" w:color="F79646"/>
          <w:right w:val="dotted" w:sz="4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BD1234" w14:paraId="35154E41" w14:textId="77777777">
        <w:trPr>
          <w:trHeight w:val="4038"/>
        </w:trPr>
        <w:tc>
          <w:tcPr>
            <w:tcW w:w="4819" w:type="dxa"/>
          </w:tcPr>
          <w:p w14:paraId="767C5E5F" w14:textId="77777777" w:rsidR="00BD1234" w:rsidRDefault="00BD1234">
            <w:pPr>
              <w:rPr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t>工业级设计</w:t>
            </w:r>
          </w:p>
          <w:p w14:paraId="1C3D4977" w14:textId="77777777" w:rsidR="00BD1234" w:rsidRDefault="00BD123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采用高性能工业级无线模块</w:t>
            </w:r>
            <w:r>
              <w:rPr>
                <w:rFonts w:hint="eastAsia"/>
              </w:rPr>
              <w:t xml:space="preserve"> </w:t>
            </w:r>
          </w:p>
          <w:p w14:paraId="763823E2" w14:textId="77777777" w:rsidR="00BD1234" w:rsidRDefault="00BD123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采用高性能工业级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位处理器</w:t>
            </w:r>
          </w:p>
          <w:p w14:paraId="62C58425" w14:textId="77777777" w:rsidR="00BD1234" w:rsidRDefault="00BD123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支持低功耗模式，包括休眠模式、定时上下线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模式和定时开关机模式</w:t>
            </w:r>
          </w:p>
          <w:p w14:paraId="4E6B60C6" w14:textId="77777777" w:rsidR="00BD1234" w:rsidRDefault="00BD1234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t>采用</w:t>
            </w:r>
            <w:r>
              <w:rPr>
                <w:rFonts w:hint="eastAsia"/>
              </w:rPr>
              <w:t>板金冷轧钢</w:t>
            </w:r>
            <w:r>
              <w:t>外壳，</w:t>
            </w:r>
            <w:r>
              <w:rPr>
                <w:rFonts w:hint="eastAsia"/>
              </w:rPr>
              <w:t>散热性好</w:t>
            </w:r>
          </w:p>
          <w:p w14:paraId="086C63E6" w14:textId="77777777" w:rsidR="00BD1234" w:rsidRDefault="00BD1234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供电电源：</w:t>
            </w:r>
            <w:r>
              <w:rPr>
                <w:rFonts w:hint="eastAsia"/>
              </w:rPr>
              <w:t>DC 7.5V~24V</w:t>
            </w:r>
          </w:p>
          <w:p w14:paraId="41412B79" w14:textId="77777777" w:rsidR="00BD1234" w:rsidRDefault="00BD1234">
            <w:pPr>
              <w:rPr>
                <w:rFonts w:hint="eastAsia"/>
              </w:rPr>
            </w:pPr>
          </w:p>
          <w:p w14:paraId="7C2D8E48" w14:textId="77777777" w:rsidR="00BD1234" w:rsidRDefault="00BD1234">
            <w:pPr>
              <w:rPr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t>网络特性</w:t>
            </w:r>
          </w:p>
          <w:p w14:paraId="7AB84B60" w14:textId="77777777" w:rsidR="00BD1234" w:rsidRDefault="00BD123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端口流量检测</w:t>
            </w:r>
          </w:p>
          <w:p w14:paraId="0B309F62" w14:textId="77777777" w:rsidR="00BD1234" w:rsidRDefault="00BD123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链路实时监控</w:t>
            </w:r>
          </w:p>
          <w:p w14:paraId="635F2FAB" w14:textId="77777777" w:rsidR="00BD1234" w:rsidRDefault="00BD123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APN</w:t>
            </w:r>
            <w:r>
              <w:rPr>
                <w:rFonts w:hint="eastAsia"/>
              </w:rPr>
              <w:t>功能</w:t>
            </w:r>
          </w:p>
          <w:p w14:paraId="55B48E62" w14:textId="77777777" w:rsidR="00BD1234" w:rsidRDefault="00BD123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DHCP</w:t>
            </w:r>
            <w:r>
              <w:rPr>
                <w:rFonts w:hint="eastAsia"/>
              </w:rPr>
              <w:t>功能</w:t>
            </w:r>
          </w:p>
          <w:p w14:paraId="0AC72896" w14:textId="77777777" w:rsidR="00BD1234" w:rsidRDefault="00BD1234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支持掉线检测功能</w:t>
            </w:r>
            <w:r>
              <w:rPr>
                <w:rFonts w:hint="eastAsia"/>
              </w:rPr>
              <w:t>(ICMP</w:t>
            </w:r>
            <w:r>
              <w:rPr>
                <w:rFonts w:hint="eastAsia"/>
              </w:rPr>
              <w:t>协议</w:t>
            </w:r>
            <w:r>
              <w:rPr>
                <w:rFonts w:hint="eastAsia"/>
              </w:rPr>
              <w:t>)</w:t>
            </w:r>
          </w:p>
        </w:tc>
        <w:tc>
          <w:tcPr>
            <w:tcW w:w="4819" w:type="dxa"/>
          </w:tcPr>
          <w:p w14:paraId="156CB3F3" w14:textId="77777777" w:rsidR="00BD1234" w:rsidRDefault="00BD1234">
            <w:pPr>
              <w:rPr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t>稳定可靠</w:t>
            </w:r>
          </w:p>
          <w:p w14:paraId="06402043" w14:textId="77777777" w:rsidR="00BD1234" w:rsidRDefault="00BD1234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采用软硬件看门狗及多级链路检测机制，具备故障自动检测、自动恢复能力，保证设备稳定可靠运行</w:t>
            </w:r>
          </w:p>
          <w:p w14:paraId="6522598B" w14:textId="77777777" w:rsidR="00BD1234" w:rsidRDefault="00BD1234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多重设备自检机制，确保链路畅通和告警</w:t>
            </w:r>
          </w:p>
          <w:p w14:paraId="71D213F7" w14:textId="77777777" w:rsidR="00BD1234" w:rsidRDefault="00BD1234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各接口</w:t>
            </w:r>
            <w:r>
              <w:rPr>
                <w:rFonts w:hint="eastAsia"/>
              </w:rPr>
              <w:t>ESD</w:t>
            </w:r>
            <w:r>
              <w:rPr>
                <w:rFonts w:hint="eastAsia"/>
              </w:rPr>
              <w:t>和浪涌防护，防止静电和浪涌的冲击</w:t>
            </w:r>
          </w:p>
          <w:p w14:paraId="2354EF35" w14:textId="77777777" w:rsidR="00BD1234" w:rsidRDefault="00BD1234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防护等级：</w:t>
            </w:r>
            <w:r>
              <w:rPr>
                <w:rFonts w:hint="eastAsia"/>
              </w:rPr>
              <w:t xml:space="preserve">ESD </w:t>
            </w:r>
            <w:r>
              <w:rPr>
                <w:rFonts w:hint="eastAsia"/>
              </w:rPr>
              <w:t>接触±</w:t>
            </w:r>
            <w:r>
              <w:rPr>
                <w:rFonts w:hint="eastAsia"/>
              </w:rPr>
              <w:t>4KV/</w:t>
            </w:r>
            <w:r>
              <w:rPr>
                <w:rFonts w:hint="eastAsia"/>
              </w:rPr>
              <w:t>空气±</w:t>
            </w:r>
            <w:r>
              <w:rPr>
                <w:rFonts w:hint="eastAsia"/>
              </w:rPr>
              <w:t>8KV</w:t>
            </w:r>
          </w:p>
          <w:p w14:paraId="0C697D21" w14:textId="77777777" w:rsidR="00BD1234" w:rsidRDefault="00BD1234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浪涌</w:t>
            </w:r>
            <w:r>
              <w:rPr>
                <w:rFonts w:hint="eastAsia"/>
              </w:rPr>
              <w:t xml:space="preserve"> 2KV</w:t>
            </w:r>
          </w:p>
          <w:p w14:paraId="45F2094B" w14:textId="77777777" w:rsidR="00BD1234" w:rsidRDefault="00BD1234">
            <w:pPr>
              <w:rPr>
                <w:rFonts w:hint="eastAsia"/>
              </w:rPr>
            </w:pPr>
          </w:p>
          <w:p w14:paraId="715B65D3" w14:textId="77777777" w:rsidR="00BD1234" w:rsidRDefault="00BD1234">
            <w:pPr>
              <w:rPr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t>本地管理</w:t>
            </w:r>
          </w:p>
          <w:p w14:paraId="5A5E38DA" w14:textId="77777777" w:rsidR="00BD1234" w:rsidRDefault="00BD1234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本地参数配置</w:t>
            </w:r>
          </w:p>
          <w:p w14:paraId="6BB7DDEE" w14:textId="77777777" w:rsidR="00BD1234" w:rsidRDefault="00BD1234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本地重启和日志查询</w:t>
            </w:r>
          </w:p>
          <w:p w14:paraId="07C9F265" w14:textId="77777777" w:rsidR="00BD1234" w:rsidRDefault="00BD1234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本地设备升级</w:t>
            </w:r>
          </w:p>
          <w:p w14:paraId="6964B4C7" w14:textId="77777777" w:rsidR="00BD1234" w:rsidRDefault="00BD1234"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</w:rPr>
              <w:t>设备在线监控</w:t>
            </w:r>
          </w:p>
          <w:p w14:paraId="577816F3" w14:textId="77777777" w:rsidR="00BD1234" w:rsidRDefault="00BD1234">
            <w:pPr>
              <w:rPr>
                <w:rFonts w:hint="eastAsia"/>
                <w:b/>
                <w:color w:val="003F98"/>
              </w:rPr>
            </w:pPr>
          </w:p>
        </w:tc>
      </w:tr>
    </w:tbl>
    <w:p w14:paraId="0D67F59F" w14:textId="77777777" w:rsidR="00BD1234" w:rsidRDefault="00BD1234">
      <w:pPr>
        <w:tabs>
          <w:tab w:val="left" w:pos="2445"/>
        </w:tabs>
        <w:rPr>
          <w:rFonts w:hint="eastAsia"/>
        </w:rPr>
      </w:pPr>
    </w:p>
    <w:p w14:paraId="68469EB7" w14:textId="77777777" w:rsidR="00BD1234" w:rsidRDefault="00BD1234">
      <w:pPr>
        <w:tabs>
          <w:tab w:val="left" w:pos="2445"/>
        </w:tabs>
        <w:rPr>
          <w:rFonts w:hint="eastAsia"/>
        </w:rPr>
      </w:pPr>
    </w:p>
    <w:tbl>
      <w:tblPr>
        <w:tblpPr w:leftFromText="180" w:rightFromText="180" w:vertAnchor="text" w:horzAnchor="margin" w:tblpXSpec="center" w:tblpY="60"/>
        <w:tblW w:w="0" w:type="auto"/>
        <w:tblInd w:w="0" w:type="dxa"/>
        <w:tblBorders>
          <w:top w:val="dotted" w:sz="12" w:space="0" w:color="F79646"/>
          <w:left w:val="dotted" w:sz="12" w:space="0" w:color="F79646"/>
          <w:bottom w:val="dotted" w:sz="12" w:space="0" w:color="F79646"/>
          <w:right w:val="dotted" w:sz="12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70"/>
      </w:tblGrid>
      <w:tr w:rsidR="00BD1234" w14:paraId="177A713E" w14:textId="77777777">
        <w:trPr>
          <w:trHeight w:val="2792"/>
        </w:trPr>
        <w:tc>
          <w:tcPr>
            <w:tcW w:w="4819" w:type="dxa"/>
          </w:tcPr>
          <w:p w14:paraId="7843B708" w14:textId="77777777" w:rsidR="00BD1234" w:rsidRDefault="00BD1234">
            <w:pPr>
              <w:rPr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t>功能强大</w:t>
            </w:r>
          </w:p>
          <w:p w14:paraId="58D1A4F7" w14:textId="77777777" w:rsidR="00BD1234" w:rsidRDefault="00BD1234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支持</w:t>
            </w:r>
            <w:r w:rsidR="00136D15">
              <w:t>TDD-</w:t>
            </w:r>
            <w:r>
              <w:rPr>
                <w:rFonts w:hint="eastAsia"/>
              </w:rPr>
              <w:t xml:space="preserve"> LTE</w:t>
            </w:r>
            <w:r>
              <w:rPr>
                <w:rFonts w:hint="eastAsia"/>
              </w:rPr>
              <w:t>网络</w:t>
            </w:r>
          </w:p>
          <w:p w14:paraId="7DB289B1" w14:textId="77777777" w:rsidR="00BD1234" w:rsidRDefault="00BD1234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  <w:sz w:val="16"/>
              </w:rPr>
              <w:t>X</w:t>
            </w:r>
            <w:r>
              <w:rPr>
                <w:rFonts w:hint="eastAsia"/>
              </w:rPr>
              <w:t xml:space="preserve"> LAN</w:t>
            </w:r>
            <w:r>
              <w:rPr>
                <w:rFonts w:hint="eastAsia"/>
              </w:rPr>
              <w:t>，</w:t>
            </w:r>
          </w:p>
          <w:p w14:paraId="45595611" w14:textId="77777777" w:rsidR="00BD1234" w:rsidRDefault="00BD1234">
            <w:pPr>
              <w:numPr>
                <w:ilvl w:val="0"/>
                <w:numId w:val="5"/>
              </w:numPr>
              <w:rPr>
                <w:rFonts w:hint="eastAsia"/>
              </w:rPr>
            </w:pPr>
            <w:r>
              <w:rPr>
                <w:rFonts w:hint="eastAsia"/>
              </w:rPr>
              <w:t>支持硬件</w:t>
            </w:r>
            <w:r>
              <w:rPr>
                <w:rFonts w:hint="eastAsia"/>
              </w:rPr>
              <w:t>WDT</w:t>
            </w:r>
            <w:r>
              <w:rPr>
                <w:rFonts w:hint="eastAsia"/>
              </w:rPr>
              <w:t>，提供防掉线机制，确保数据终端永远在线</w:t>
            </w:r>
          </w:p>
          <w:p w14:paraId="0F47B34E" w14:textId="77777777" w:rsidR="00BD1234" w:rsidRDefault="00BD123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DHCP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DDNS</w:t>
            </w:r>
            <w:r>
              <w:rPr>
                <w:rFonts w:hint="eastAsia"/>
              </w:rPr>
              <w:t>，防火墙，</w:t>
            </w:r>
            <w:r>
              <w:rPr>
                <w:rFonts w:hint="eastAsia"/>
              </w:rPr>
              <w:t>NAT</w:t>
            </w:r>
            <w:r>
              <w:rPr>
                <w:rFonts w:hint="eastAsia"/>
              </w:rPr>
              <w:t>等功能</w:t>
            </w:r>
          </w:p>
        </w:tc>
        <w:tc>
          <w:tcPr>
            <w:tcW w:w="4870" w:type="dxa"/>
          </w:tcPr>
          <w:p w14:paraId="4CB664BE" w14:textId="77777777" w:rsidR="00BD1234" w:rsidRDefault="00BD1234">
            <w:pPr>
              <w:ind w:left="420"/>
              <w:rPr>
                <w:rFonts w:hint="eastAsia"/>
              </w:rPr>
            </w:pPr>
          </w:p>
          <w:p w14:paraId="0C43A9B7" w14:textId="77777777" w:rsidR="00BD1234" w:rsidRDefault="00BD123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支持</w:t>
            </w:r>
            <w:r>
              <w:rPr>
                <w:rFonts w:hint="eastAsia"/>
              </w:rPr>
              <w:t>ICMP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TCP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UDP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Telnet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SSH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FTP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HTTP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HTTPS</w:t>
            </w:r>
            <w:r>
              <w:rPr>
                <w:rFonts w:hint="eastAsia"/>
              </w:rPr>
              <w:t>等网络协议</w:t>
            </w:r>
          </w:p>
          <w:p w14:paraId="1AD2790C" w14:textId="77777777" w:rsidR="00BD1234" w:rsidRDefault="00BD1234">
            <w:pPr>
              <w:numPr>
                <w:ilvl w:val="0"/>
                <w:numId w:val="6"/>
              </w:numPr>
              <w:rPr>
                <w:rFonts w:hint="eastAsia"/>
              </w:rPr>
            </w:pPr>
            <w:r>
              <w:rPr>
                <w:rFonts w:hint="eastAsia"/>
              </w:rPr>
              <w:t>支持标准工业级插拔式</w:t>
            </w:r>
            <w:r>
              <w:rPr>
                <w:rFonts w:hint="eastAsia"/>
              </w:rPr>
              <w:t>SIM/UIM</w:t>
            </w:r>
            <w:r>
              <w:rPr>
                <w:rFonts w:hint="eastAsia"/>
              </w:rPr>
              <w:t>卡设计</w:t>
            </w:r>
          </w:p>
        </w:tc>
      </w:tr>
    </w:tbl>
    <w:p w14:paraId="4F570D9F" w14:textId="77777777" w:rsidR="00BD1234" w:rsidRDefault="00BD1234">
      <w:pPr>
        <w:rPr>
          <w:rFonts w:hint="eastAsia"/>
        </w:rPr>
      </w:pPr>
    </w:p>
    <w:p w14:paraId="59B26C25" w14:textId="157DABDB" w:rsidR="00BD1234" w:rsidRDefault="002B1956">
      <w:pPr>
        <w:rPr>
          <w:rFonts w:hint="eastAsia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3549B" wp14:editId="1B1F293C">
                <wp:simplePos x="0" y="0"/>
                <wp:positionH relativeFrom="column">
                  <wp:posOffset>-882650</wp:posOffset>
                </wp:positionH>
                <wp:positionV relativeFrom="paragraph">
                  <wp:posOffset>-87630</wp:posOffset>
                </wp:positionV>
                <wp:extent cx="7772400" cy="396240"/>
                <wp:effectExtent l="2540" t="5715" r="6985" b="762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3F98"/>
                            </a:gs>
                            <a:gs pos="100000">
                              <a:srgbClr val="003F9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AA76B9" w14:textId="77777777" w:rsidR="00BD1234" w:rsidRDefault="00BD1234">
                            <w:pPr>
                              <w:ind w:firstLineChars="50" w:firstLine="161"/>
                              <w:rPr>
                                <w:b/>
                                <w:color w:val="EEECE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EECE1"/>
                                <w:sz w:val="32"/>
                                <w:szCs w:val="32"/>
                              </w:rPr>
                              <w:t>产品规格</w:t>
                            </w:r>
                          </w:p>
                          <w:p w14:paraId="20997DF0" w14:textId="77777777" w:rsidR="00BD1234" w:rsidRDefault="00BD12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3549B" id="AutoShape 6" o:spid="_x0000_s1028" style="position:absolute;left:0;text-align:left;margin-left:-69.5pt;margin-top:-6.9pt;width:612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" fillcolor="#003f98" stroked="f">
                <v:fill angle="90" focus="100%" type="gradient"/>
                <v:textbox>
                  <w:txbxContent>
                    <w:p w14:paraId="42AA76B9" w14:textId="77777777" w:rsidR="00BD1234" w:rsidRDefault="00BD1234">
                      <w:pPr>
                        <w:ind w:firstLineChars="50" w:firstLine="161"/>
                        <w:rPr>
                          <w:b/>
                          <w:color w:val="EEECE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EEECE1"/>
                          <w:sz w:val="32"/>
                          <w:szCs w:val="32"/>
                        </w:rPr>
                        <w:t>产品规格</w:t>
                      </w:r>
                    </w:p>
                    <w:p w14:paraId="20997DF0" w14:textId="77777777" w:rsidR="00BD1234" w:rsidRDefault="00BD1234"/>
                  </w:txbxContent>
                </v:textbox>
              </v:roundrect>
            </w:pict>
          </mc:Fallback>
        </mc:AlternateContent>
      </w:r>
    </w:p>
    <w:p w14:paraId="2CEBAA0C" w14:textId="77777777" w:rsidR="00BD1234" w:rsidRDefault="00BD1234">
      <w:pPr>
        <w:tabs>
          <w:tab w:val="left" w:pos="2445"/>
        </w:tabs>
        <w:rPr>
          <w:rFonts w:hint="eastAsia"/>
        </w:rPr>
      </w:pPr>
    </w:p>
    <w:p w14:paraId="67E769B2" w14:textId="77777777" w:rsidR="00BD1234" w:rsidRDefault="00BD1234">
      <w:pPr>
        <w:tabs>
          <w:tab w:val="left" w:pos="2445"/>
        </w:tabs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dotted" w:sz="8" w:space="0" w:color="F79646"/>
          <w:left w:val="dotted" w:sz="8" w:space="0" w:color="F79646"/>
          <w:bottom w:val="dotted" w:sz="8" w:space="0" w:color="F79646"/>
          <w:right w:val="dotted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787"/>
      </w:tblGrid>
      <w:tr w:rsidR="00BD1234" w14:paraId="1D0049BC" w14:textId="77777777">
        <w:trPr>
          <w:jc w:val="center"/>
        </w:trPr>
        <w:tc>
          <w:tcPr>
            <w:tcW w:w="9515" w:type="dxa"/>
            <w:gridSpan w:val="2"/>
          </w:tcPr>
          <w:p w14:paraId="33CEBB9D" w14:textId="77777777" w:rsidR="00BD1234" w:rsidRDefault="00BD1234">
            <w:pPr>
              <w:tabs>
                <w:tab w:val="left" w:pos="2445"/>
              </w:tabs>
              <w:rPr>
                <w:rFonts w:hint="eastAsia"/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lastRenderedPageBreak/>
              <w:t>无线参数</w:t>
            </w:r>
          </w:p>
        </w:tc>
      </w:tr>
      <w:tr w:rsidR="00BD1234" w14:paraId="7B9DB8B6" w14:textId="77777777">
        <w:trPr>
          <w:jc w:val="center"/>
        </w:trPr>
        <w:tc>
          <w:tcPr>
            <w:tcW w:w="9515" w:type="dxa"/>
            <w:gridSpan w:val="2"/>
          </w:tcPr>
          <w:p w14:paraId="2F1960A7" w14:textId="77777777" w:rsidR="00BD1234" w:rsidRDefault="00BD1234">
            <w:pPr>
              <w:tabs>
                <w:tab w:val="left" w:pos="2445"/>
              </w:tabs>
              <w:rPr>
                <w:rFonts w:hint="eastAsia"/>
                <w:b/>
                <w:color w:val="003F98"/>
              </w:rPr>
            </w:pPr>
          </w:p>
        </w:tc>
      </w:tr>
      <w:tr w:rsidR="00BD1234" w14:paraId="6AD2B8DE" w14:textId="77777777">
        <w:trPr>
          <w:jc w:val="center"/>
        </w:trPr>
        <w:tc>
          <w:tcPr>
            <w:tcW w:w="1728" w:type="dxa"/>
          </w:tcPr>
          <w:p w14:paraId="6CC41A59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无线模块：</w:t>
            </w:r>
          </w:p>
        </w:tc>
        <w:tc>
          <w:tcPr>
            <w:tcW w:w="7787" w:type="dxa"/>
          </w:tcPr>
          <w:p w14:paraId="3A33A877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工业级无线模块</w:t>
            </w:r>
          </w:p>
        </w:tc>
      </w:tr>
      <w:tr w:rsidR="00BD1234" w14:paraId="16542390" w14:textId="77777777">
        <w:trPr>
          <w:jc w:val="center"/>
        </w:trPr>
        <w:tc>
          <w:tcPr>
            <w:tcW w:w="1728" w:type="dxa"/>
          </w:tcPr>
          <w:p w14:paraId="310AFC1C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标准及频段：</w:t>
            </w:r>
          </w:p>
        </w:tc>
        <w:tc>
          <w:tcPr>
            <w:tcW w:w="7787" w:type="dxa"/>
          </w:tcPr>
          <w:p w14:paraId="3B4FA094" w14:textId="77777777" w:rsidR="004F6022" w:rsidRDefault="00BD1234" w:rsidP="004F6022">
            <w:pPr>
              <w:spacing w:line="420" w:lineRule="exact"/>
            </w:pPr>
            <w:r>
              <w:t>TDD</w:t>
            </w:r>
            <w:r>
              <w:rPr>
                <w:rFonts w:hint="eastAsia"/>
              </w:rPr>
              <w:t>-</w:t>
            </w:r>
            <w:r>
              <w:t>LTE</w:t>
            </w:r>
            <w:r>
              <w:rPr>
                <w:rFonts w:hint="eastAsia"/>
              </w:rPr>
              <w:t>：</w:t>
            </w:r>
            <w:r w:rsidR="00136D15">
              <w:rPr>
                <w:rFonts w:hint="eastAsia"/>
              </w:rPr>
              <w:t xml:space="preserve"> </w:t>
            </w:r>
          </w:p>
          <w:p w14:paraId="43492DC1" w14:textId="33861E92" w:rsidR="004F6022" w:rsidRDefault="004F6022" w:rsidP="004F6022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and38(2570MHz-2620MHz)</w:t>
            </w:r>
          </w:p>
          <w:p w14:paraId="696D26F8" w14:textId="77777777" w:rsidR="004F6022" w:rsidRDefault="004F6022" w:rsidP="004F6022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and39(1880MHz-1925MHz)</w:t>
            </w:r>
          </w:p>
          <w:p w14:paraId="1B7CDA7A" w14:textId="77777777" w:rsidR="004F6022" w:rsidRDefault="004F6022" w:rsidP="004F6022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and40(2300MHz-2470MHz)</w:t>
            </w:r>
          </w:p>
          <w:p w14:paraId="64E552F8" w14:textId="77777777" w:rsidR="00BD1234" w:rsidRDefault="004F6022" w:rsidP="004F602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B</w:t>
            </w:r>
            <w:r>
              <w:rPr>
                <w:rFonts w:ascii="宋体" w:hAnsi="宋体"/>
                <w:sz w:val="24"/>
              </w:rPr>
              <w:t>and41(2575MHz-2635MHz)</w:t>
            </w:r>
          </w:p>
          <w:p w14:paraId="0D768189" w14:textId="78D029ED" w:rsidR="004F6022" w:rsidRPr="00136D15" w:rsidRDefault="004F6022" w:rsidP="004F6022">
            <w:pPr>
              <w:rPr>
                <w:rFonts w:ascii="SimSun Identity H" w:hAnsi="SimSun Identity H" w:cs="SimSun Identity H" w:hint="eastAsia"/>
              </w:rPr>
            </w:pPr>
          </w:p>
        </w:tc>
      </w:tr>
      <w:tr w:rsidR="00BD1234" w14:paraId="5AB33B72" w14:textId="77777777">
        <w:trPr>
          <w:jc w:val="center"/>
        </w:trPr>
        <w:tc>
          <w:tcPr>
            <w:tcW w:w="1728" w:type="dxa"/>
          </w:tcPr>
          <w:p w14:paraId="34E50708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理论带宽：</w:t>
            </w:r>
          </w:p>
        </w:tc>
        <w:tc>
          <w:tcPr>
            <w:tcW w:w="7787" w:type="dxa"/>
          </w:tcPr>
          <w:p w14:paraId="514B8ED4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LTE: 10 Mbps (DL)/ 5 Mbps (UL)</w:t>
            </w:r>
          </w:p>
        </w:tc>
      </w:tr>
      <w:tr w:rsidR="00BD1234" w14:paraId="13B4EDB9" w14:textId="77777777">
        <w:trPr>
          <w:jc w:val="center"/>
        </w:trPr>
        <w:tc>
          <w:tcPr>
            <w:tcW w:w="1728" w:type="dxa"/>
          </w:tcPr>
          <w:p w14:paraId="28FC7BDA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发射功率：</w:t>
            </w:r>
          </w:p>
        </w:tc>
        <w:tc>
          <w:tcPr>
            <w:tcW w:w="7787" w:type="dxa"/>
          </w:tcPr>
          <w:p w14:paraId="79282233" w14:textId="212EDDCE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ascii="宋体" w:hAnsi="宋体" w:cs="??" w:hint="eastAsia"/>
                <w:color w:val="000000"/>
                <w:kern w:val="0"/>
                <w:szCs w:val="21"/>
              </w:rPr>
              <w:t>23±</w:t>
            </w:r>
            <w:r w:rsidR="004F6022">
              <w:rPr>
                <w:rFonts w:ascii="宋体" w:hAnsi="宋体" w:cs="??"/>
                <w:color w:val="000000"/>
                <w:kern w:val="0"/>
                <w:szCs w:val="21"/>
              </w:rPr>
              <w:t>2.7</w:t>
            </w:r>
            <w:r>
              <w:rPr>
                <w:rFonts w:ascii="宋体" w:hAnsi="宋体" w:cs="??"/>
                <w:color w:val="000000"/>
                <w:kern w:val="0"/>
                <w:szCs w:val="21"/>
              </w:rPr>
              <w:t>dBm</w:t>
            </w:r>
          </w:p>
        </w:tc>
      </w:tr>
      <w:tr w:rsidR="00BD1234" w14:paraId="6B2E2F39" w14:textId="77777777">
        <w:trPr>
          <w:jc w:val="center"/>
        </w:trPr>
        <w:tc>
          <w:tcPr>
            <w:tcW w:w="1728" w:type="dxa"/>
          </w:tcPr>
          <w:p w14:paraId="1F109AF7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接受灵敏度：</w:t>
            </w:r>
          </w:p>
        </w:tc>
        <w:tc>
          <w:tcPr>
            <w:tcW w:w="7787" w:type="dxa"/>
          </w:tcPr>
          <w:p w14:paraId="5B15B784" w14:textId="77777777" w:rsidR="00BD1234" w:rsidRDefault="00BD1234">
            <w:pPr>
              <w:tabs>
                <w:tab w:val="left" w:pos="2445"/>
              </w:tabs>
              <w:rPr>
                <w:rFonts w:ascii="宋体" w:hAnsi="宋体" w:cs="??"/>
                <w:color w:val="000000"/>
                <w:kern w:val="0"/>
                <w:szCs w:val="21"/>
              </w:rPr>
            </w:pPr>
            <w:r>
              <w:rPr>
                <w:rFonts w:ascii="宋体" w:hAnsi="宋体" w:cs="??" w:hint="eastAsia"/>
                <w:color w:val="000000"/>
                <w:kern w:val="0"/>
                <w:szCs w:val="21"/>
              </w:rPr>
              <w:t>&gt;-96</w:t>
            </w:r>
            <w:r>
              <w:rPr>
                <w:rFonts w:ascii="宋体" w:hAnsi="宋体" w:cs="??"/>
                <w:color w:val="000000"/>
                <w:kern w:val="0"/>
                <w:szCs w:val="21"/>
              </w:rPr>
              <w:t>dBm</w:t>
            </w:r>
          </w:p>
        </w:tc>
      </w:tr>
    </w:tbl>
    <w:p w14:paraId="65D6899A" w14:textId="77777777" w:rsidR="00BD1234" w:rsidRDefault="00BD1234">
      <w:pPr>
        <w:tabs>
          <w:tab w:val="left" w:pos="2445"/>
        </w:tabs>
        <w:rPr>
          <w:rFonts w:hint="eastAsia"/>
        </w:rPr>
      </w:pPr>
    </w:p>
    <w:tbl>
      <w:tblPr>
        <w:tblW w:w="0" w:type="auto"/>
        <w:tblInd w:w="0" w:type="dxa"/>
        <w:tblBorders>
          <w:top w:val="dotted" w:sz="8" w:space="0" w:color="F79646"/>
          <w:left w:val="dotted" w:sz="8" w:space="0" w:color="F79646"/>
          <w:bottom w:val="dotted" w:sz="8" w:space="0" w:color="F79646"/>
          <w:right w:val="dotted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787"/>
      </w:tblGrid>
      <w:tr w:rsidR="00BD1234" w14:paraId="5F387572" w14:textId="77777777">
        <w:tc>
          <w:tcPr>
            <w:tcW w:w="9515" w:type="dxa"/>
            <w:gridSpan w:val="2"/>
          </w:tcPr>
          <w:p w14:paraId="7269C85C" w14:textId="77777777" w:rsidR="00BD1234" w:rsidRDefault="00BD1234">
            <w:pPr>
              <w:tabs>
                <w:tab w:val="left" w:pos="2445"/>
              </w:tabs>
              <w:rPr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t>接口类型</w:t>
            </w:r>
          </w:p>
        </w:tc>
      </w:tr>
      <w:tr w:rsidR="00BD1234" w14:paraId="76AD41D8" w14:textId="77777777">
        <w:tc>
          <w:tcPr>
            <w:tcW w:w="1728" w:type="dxa"/>
          </w:tcPr>
          <w:p w14:paraId="13FE725B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：</w:t>
            </w:r>
          </w:p>
        </w:tc>
        <w:tc>
          <w:tcPr>
            <w:tcW w:w="7787" w:type="dxa"/>
          </w:tcPr>
          <w:p w14:paraId="2375BBAB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个以太网接口（</w:t>
            </w:r>
            <w:r>
              <w:rPr>
                <w:rFonts w:hint="eastAsia"/>
              </w:rPr>
              <w:t>RJ45</w:t>
            </w:r>
            <w:r>
              <w:rPr>
                <w:rFonts w:hint="eastAsia"/>
              </w:rPr>
              <w:t>插座），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口，内置电磁隔离保护，防浪涌</w:t>
            </w:r>
            <w:r>
              <w:rPr>
                <w:rFonts w:hint="eastAsia"/>
              </w:rPr>
              <w:t>2KV</w:t>
            </w:r>
          </w:p>
        </w:tc>
      </w:tr>
      <w:tr w:rsidR="00BD1234" w14:paraId="72B6EEA2" w14:textId="77777777">
        <w:tc>
          <w:tcPr>
            <w:tcW w:w="1728" w:type="dxa"/>
          </w:tcPr>
          <w:p w14:paraId="6FC3FA8B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指示灯：</w:t>
            </w:r>
          </w:p>
        </w:tc>
        <w:tc>
          <w:tcPr>
            <w:tcW w:w="7787" w:type="dxa"/>
          </w:tcPr>
          <w:p w14:paraId="4C6FA918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具有“</w:t>
            </w:r>
            <w:r>
              <w:rPr>
                <w:rFonts w:hint="eastAsia"/>
              </w:rPr>
              <w:t>SYS</w:t>
            </w:r>
            <w:r>
              <w:rPr>
                <w:rFonts w:hint="eastAsia"/>
              </w:rPr>
              <w:t>”、“</w:t>
            </w:r>
            <w:r>
              <w:rPr>
                <w:rFonts w:hint="eastAsia"/>
              </w:rPr>
              <w:t>NET</w:t>
            </w:r>
            <w:r>
              <w:rPr>
                <w:rFonts w:hint="eastAsia"/>
              </w:rPr>
              <w:t>”、“</w:t>
            </w:r>
            <w:r>
              <w:rPr>
                <w:rFonts w:hint="eastAsia"/>
              </w:rPr>
              <w:t>DATA</w:t>
            </w:r>
            <w:r>
              <w:rPr>
                <w:rFonts w:hint="eastAsia"/>
              </w:rPr>
              <w:t>”、“</w:t>
            </w:r>
            <w:r>
              <w:rPr>
                <w:rFonts w:hint="eastAsia"/>
              </w:rPr>
              <w:t>LAN</w:t>
            </w:r>
            <w:r>
              <w:rPr>
                <w:rFonts w:hint="eastAsia"/>
              </w:rPr>
              <w:t>”四个指示灯，</w:t>
            </w:r>
          </w:p>
        </w:tc>
      </w:tr>
      <w:tr w:rsidR="00BD1234" w14:paraId="42DA67A9" w14:textId="77777777">
        <w:tc>
          <w:tcPr>
            <w:tcW w:w="1728" w:type="dxa"/>
          </w:tcPr>
          <w:p w14:paraId="6EEDB2C9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天线接口：</w:t>
            </w:r>
          </w:p>
        </w:tc>
        <w:tc>
          <w:tcPr>
            <w:tcW w:w="7787" w:type="dxa"/>
          </w:tcPr>
          <w:p w14:paraId="2FF0C5A0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个标准</w:t>
            </w:r>
            <w:r>
              <w:rPr>
                <w:rFonts w:hint="eastAsia"/>
              </w:rPr>
              <w:t>SMA</w:t>
            </w:r>
            <w:r>
              <w:rPr>
                <w:rFonts w:hint="eastAsia"/>
              </w:rPr>
              <w:t>天线接口（</w:t>
            </w:r>
            <w:r>
              <w:rPr>
                <w:rFonts w:hint="eastAsia"/>
              </w:rPr>
              <w:t>4G</w:t>
            </w:r>
            <w:r>
              <w:rPr>
                <w:rFonts w:hint="eastAsia"/>
              </w:rPr>
              <w:t>），特性阻抗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欧，防浪涌</w:t>
            </w:r>
            <w:r>
              <w:rPr>
                <w:rFonts w:hint="eastAsia"/>
              </w:rPr>
              <w:t>2KV</w:t>
            </w:r>
          </w:p>
        </w:tc>
      </w:tr>
      <w:tr w:rsidR="00BD1234" w14:paraId="05A273BA" w14:textId="77777777">
        <w:tc>
          <w:tcPr>
            <w:tcW w:w="1728" w:type="dxa"/>
          </w:tcPr>
          <w:p w14:paraId="4FC7A4BF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SIM/UIM</w:t>
            </w:r>
            <w:r>
              <w:rPr>
                <w:rFonts w:hint="eastAsia"/>
              </w:rPr>
              <w:t>接口：</w:t>
            </w:r>
          </w:p>
        </w:tc>
        <w:tc>
          <w:tcPr>
            <w:tcW w:w="7787" w:type="dxa"/>
          </w:tcPr>
          <w:p w14:paraId="390811DF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SIM/UIM</w:t>
            </w:r>
            <w:r>
              <w:rPr>
                <w:rFonts w:hint="eastAsia"/>
              </w:rPr>
              <w:t>卡抽屉式卡座，保护插卡不被掉落。</w:t>
            </w:r>
            <w:r>
              <w:rPr>
                <w:rFonts w:hint="eastAsia"/>
              </w:rPr>
              <w:t>1.8V/</w:t>
            </w:r>
            <w:r>
              <w:t>3V</w:t>
            </w:r>
            <w:r>
              <w:t>自</w:t>
            </w:r>
            <w:r>
              <w:rPr>
                <w:rFonts w:hint="eastAsia"/>
              </w:rPr>
              <w:t>动</w:t>
            </w:r>
            <w:r>
              <w:t>检测</w:t>
            </w:r>
          </w:p>
        </w:tc>
      </w:tr>
      <w:tr w:rsidR="00BD1234" w14:paraId="3C6D99ED" w14:textId="77777777">
        <w:trPr>
          <w:trHeight w:val="291"/>
        </w:trPr>
        <w:tc>
          <w:tcPr>
            <w:tcW w:w="1728" w:type="dxa"/>
          </w:tcPr>
          <w:p w14:paraId="443E66A2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电源接口：</w:t>
            </w:r>
          </w:p>
        </w:tc>
        <w:tc>
          <w:tcPr>
            <w:tcW w:w="7787" w:type="dxa"/>
          </w:tcPr>
          <w:p w14:paraId="28F43A4E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7.5V-24V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DC 9V/1A</w:t>
            </w:r>
            <w:r>
              <w:rPr>
                <w:rFonts w:hint="eastAsia"/>
              </w:rPr>
              <w:t>），内置电源瞬间过压保护，防雷防浪涌</w:t>
            </w:r>
            <w:r>
              <w:rPr>
                <w:rFonts w:hint="eastAsia"/>
              </w:rPr>
              <w:t>2KV</w:t>
            </w:r>
          </w:p>
        </w:tc>
      </w:tr>
      <w:tr w:rsidR="00BD1234" w14:paraId="187A0A66" w14:textId="77777777">
        <w:tc>
          <w:tcPr>
            <w:tcW w:w="1728" w:type="dxa"/>
          </w:tcPr>
          <w:p w14:paraId="53B6FFE6" w14:textId="77777777" w:rsidR="00BD1234" w:rsidRDefault="00BD1234">
            <w:pPr>
              <w:tabs>
                <w:tab w:val="left" w:pos="2445"/>
              </w:tabs>
              <w:rPr>
                <w:rFonts w:hint="eastAsia"/>
              </w:rPr>
            </w:pPr>
            <w:r>
              <w:rPr>
                <w:rFonts w:hint="eastAsia"/>
              </w:rPr>
              <w:t>Reset</w:t>
            </w:r>
            <w:r>
              <w:rPr>
                <w:rFonts w:hint="eastAsia"/>
              </w:rPr>
              <w:t>复位按钮：</w:t>
            </w:r>
          </w:p>
        </w:tc>
        <w:tc>
          <w:tcPr>
            <w:tcW w:w="7787" w:type="dxa"/>
          </w:tcPr>
          <w:p w14:paraId="2E83FC7D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通过此按键可将</w:t>
            </w:r>
            <w:r>
              <w:rPr>
                <w:rFonts w:hint="eastAsia"/>
              </w:rPr>
              <w:t>Router</w:t>
            </w:r>
            <w:r>
              <w:rPr>
                <w:rFonts w:hint="eastAsia"/>
              </w:rPr>
              <w:t>的参数配置恢复为出厂值</w:t>
            </w:r>
          </w:p>
        </w:tc>
      </w:tr>
    </w:tbl>
    <w:p w14:paraId="1CEDAD5E" w14:textId="77777777" w:rsidR="00BD1234" w:rsidRDefault="00BD1234">
      <w:pPr>
        <w:tabs>
          <w:tab w:val="left" w:pos="2445"/>
        </w:tabs>
        <w:rPr>
          <w:rFonts w:hint="eastAsia"/>
        </w:rPr>
      </w:pPr>
    </w:p>
    <w:tbl>
      <w:tblPr>
        <w:tblW w:w="0" w:type="auto"/>
        <w:tblInd w:w="0" w:type="dxa"/>
        <w:tblBorders>
          <w:top w:val="dotted" w:sz="8" w:space="0" w:color="F79646"/>
          <w:left w:val="dotted" w:sz="8" w:space="0" w:color="F79646"/>
          <w:bottom w:val="dotted" w:sz="8" w:space="0" w:color="F79646"/>
          <w:right w:val="dotted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4757"/>
        <w:gridCol w:w="4758"/>
      </w:tblGrid>
      <w:tr w:rsidR="00BD1234" w14:paraId="345E5402" w14:textId="77777777">
        <w:tc>
          <w:tcPr>
            <w:tcW w:w="9515" w:type="dxa"/>
            <w:gridSpan w:val="2"/>
          </w:tcPr>
          <w:p w14:paraId="6520BF78" w14:textId="77777777" w:rsidR="00BD1234" w:rsidRDefault="00BD1234">
            <w:pPr>
              <w:rPr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t>Router</w:t>
            </w:r>
            <w:r>
              <w:rPr>
                <w:rFonts w:hint="eastAsia"/>
                <w:b/>
                <w:color w:val="003F98"/>
              </w:rPr>
              <w:t>接口图</w:t>
            </w:r>
          </w:p>
        </w:tc>
      </w:tr>
      <w:tr w:rsidR="00BD1234" w14:paraId="6D4B5862" w14:textId="77777777">
        <w:tc>
          <w:tcPr>
            <w:tcW w:w="4757" w:type="dxa"/>
          </w:tcPr>
          <w:p w14:paraId="21C99C68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前面板</w:t>
            </w:r>
          </w:p>
        </w:tc>
        <w:tc>
          <w:tcPr>
            <w:tcW w:w="4758" w:type="dxa"/>
          </w:tcPr>
          <w:p w14:paraId="4E8206CA" w14:textId="77777777" w:rsidR="00BD1234" w:rsidRDefault="00BD1234">
            <w:pPr>
              <w:tabs>
                <w:tab w:val="left" w:pos="2445"/>
              </w:tabs>
            </w:pPr>
            <w:r>
              <w:rPr>
                <w:rFonts w:hint="eastAsia"/>
              </w:rPr>
              <w:t>背面板</w:t>
            </w:r>
          </w:p>
        </w:tc>
      </w:tr>
      <w:tr w:rsidR="00BD1234" w14:paraId="0A62D3E0" w14:textId="77777777">
        <w:tc>
          <w:tcPr>
            <w:tcW w:w="4757" w:type="dxa"/>
          </w:tcPr>
          <w:p w14:paraId="7E8AA21B" w14:textId="547FEAE1" w:rsidR="00BD1234" w:rsidRDefault="002B19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617229" wp14:editId="1F09C2B9">
                  <wp:extent cx="2880360" cy="960120"/>
                  <wp:effectExtent l="0" t="0" r="0" b="0"/>
                  <wp:docPr id="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8" w:type="dxa"/>
          </w:tcPr>
          <w:p w14:paraId="2779E56A" w14:textId="3079D9AD" w:rsidR="00BD1234" w:rsidRDefault="002B195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36D15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A655D0B" wp14:editId="35B9B5A2">
                  <wp:extent cx="2705100" cy="94488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66ECFA" w14:textId="77777777" w:rsidR="00BD1234" w:rsidRDefault="00BD1234">
      <w:pPr>
        <w:tabs>
          <w:tab w:val="left" w:pos="2445"/>
        </w:tabs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dotted" w:sz="8" w:space="0" w:color="F79646"/>
          <w:left w:val="dotted" w:sz="8" w:space="0" w:color="F79646"/>
          <w:bottom w:val="dotted" w:sz="8" w:space="0" w:color="F79646"/>
          <w:right w:val="dotted" w:sz="8" w:space="0" w:color="F79646"/>
        </w:tblBorders>
        <w:tblLayout w:type="fixed"/>
        <w:tblLook w:val="0000" w:firstRow="0" w:lastRow="0" w:firstColumn="0" w:lastColumn="0" w:noHBand="0" w:noVBand="0"/>
      </w:tblPr>
      <w:tblGrid>
        <w:gridCol w:w="4604"/>
        <w:gridCol w:w="4902"/>
      </w:tblGrid>
      <w:tr w:rsidR="00BD1234" w14:paraId="393BA7D5" w14:textId="77777777">
        <w:trPr>
          <w:trHeight w:val="1378"/>
          <w:jc w:val="center"/>
        </w:trPr>
        <w:tc>
          <w:tcPr>
            <w:tcW w:w="4604" w:type="dxa"/>
          </w:tcPr>
          <w:p w14:paraId="639DF9ED" w14:textId="77777777" w:rsidR="00BD1234" w:rsidRDefault="00BD1234">
            <w:pPr>
              <w:tabs>
                <w:tab w:val="left" w:pos="2445"/>
              </w:tabs>
              <w:jc w:val="left"/>
              <w:rPr>
                <w:rFonts w:ascii="宋体" w:hAnsi="宋体"/>
                <w:b/>
                <w:color w:val="003F98"/>
              </w:rPr>
            </w:pPr>
            <w:r>
              <w:rPr>
                <w:rFonts w:ascii="宋体" w:hAnsi="宋体" w:hint="eastAsia"/>
                <w:b/>
                <w:color w:val="003F98"/>
              </w:rPr>
              <w:t>供电</w:t>
            </w:r>
          </w:p>
          <w:p w14:paraId="3E89E166" w14:textId="77777777" w:rsidR="00BD1234" w:rsidRDefault="00BD1234">
            <w:pPr>
              <w:numPr>
                <w:ilvl w:val="0"/>
                <w:numId w:val="7"/>
              </w:numPr>
              <w:rPr>
                <w:rFonts w:hint="eastAsia"/>
              </w:rPr>
            </w:pPr>
            <w:r>
              <w:rPr>
                <w:rFonts w:hint="eastAsia"/>
              </w:rPr>
              <w:t>标准电源：</w:t>
            </w:r>
            <w:r>
              <w:rPr>
                <w:rFonts w:hint="eastAsia"/>
              </w:rPr>
              <w:t>DC 9V/1A</w:t>
            </w:r>
            <w:r>
              <w:rPr>
                <w:rFonts w:hint="eastAsia"/>
              </w:rPr>
              <w:t>，可选</w:t>
            </w:r>
            <w:r>
              <w:rPr>
                <w:rFonts w:hint="eastAsia"/>
              </w:rPr>
              <w:t>DC 12V/1A</w:t>
            </w:r>
          </w:p>
          <w:p w14:paraId="4A98D9E6" w14:textId="77777777" w:rsidR="00BD1234" w:rsidRDefault="00BD1234">
            <w:pPr>
              <w:rPr>
                <w:rFonts w:hint="eastAsia"/>
              </w:rPr>
            </w:pPr>
            <w:r>
              <w:rPr>
                <w:rFonts w:ascii="宋体" w:hAnsi="宋体" w:hint="eastAsia"/>
                <w:b/>
                <w:color w:val="003F98"/>
              </w:rPr>
              <w:t>外形特性</w:t>
            </w:r>
          </w:p>
          <w:p w14:paraId="64EC3035" w14:textId="77777777" w:rsidR="00BD1234" w:rsidRDefault="00BD1234"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>外壳：板金外壳</w:t>
            </w:r>
            <w:r>
              <w:rPr>
                <w:rFonts w:hint="eastAsia"/>
              </w:rPr>
              <w:t xml:space="preserve"> </w:t>
            </w:r>
          </w:p>
          <w:p w14:paraId="5402516C" w14:textId="77777777" w:rsidR="00BD1234" w:rsidRDefault="00BD1234"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>外形尺寸：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26.5mm</w:t>
            </w:r>
          </w:p>
          <w:p w14:paraId="77FA72D9" w14:textId="77777777" w:rsidR="00BD1234" w:rsidRDefault="00BD1234">
            <w:pPr>
              <w:numPr>
                <w:ilvl w:val="0"/>
                <w:numId w:val="8"/>
              </w:numPr>
              <w:rPr>
                <w:rFonts w:hint="eastAsia"/>
              </w:rPr>
            </w:pPr>
            <w:r>
              <w:rPr>
                <w:rFonts w:hint="eastAsia"/>
              </w:rPr>
              <w:t>重量：</w:t>
            </w:r>
            <w:r>
              <w:rPr>
                <w:rFonts w:ascii="宋体" w:cs="宋体" w:hint="eastAsia"/>
                <w:kern w:val="0"/>
                <w:sz w:val="20"/>
                <w:lang w:val="zh-CN"/>
              </w:rPr>
              <w:t>约</w:t>
            </w:r>
            <w:r>
              <w:rPr>
                <w:rFonts w:hint="eastAsia"/>
              </w:rPr>
              <w:t>200g</w:t>
            </w:r>
          </w:p>
        </w:tc>
        <w:tc>
          <w:tcPr>
            <w:tcW w:w="4902" w:type="dxa"/>
          </w:tcPr>
          <w:p w14:paraId="5E14EE22" w14:textId="77777777" w:rsidR="00BD1234" w:rsidRDefault="00BD1234">
            <w:pPr>
              <w:rPr>
                <w:rFonts w:ascii="宋体" w:hAnsi="宋体" w:hint="eastAsia"/>
                <w:b/>
                <w:color w:val="003F98"/>
              </w:rPr>
            </w:pPr>
            <w:r>
              <w:rPr>
                <w:rFonts w:ascii="宋体" w:hAnsi="宋体" w:hint="eastAsia"/>
                <w:b/>
                <w:color w:val="003F98"/>
              </w:rPr>
              <w:t>其他参数</w:t>
            </w:r>
          </w:p>
          <w:p w14:paraId="64007F91" w14:textId="77777777" w:rsidR="00BD1234" w:rsidRDefault="00BD1234">
            <w:pPr>
              <w:numPr>
                <w:ilvl w:val="0"/>
                <w:numId w:val="9"/>
              </w:numPr>
            </w:pPr>
            <w:r>
              <w:rPr>
                <w:rFonts w:hint="eastAsia"/>
              </w:rPr>
              <w:t>工作温度：正常</w:t>
            </w:r>
            <w:r>
              <w:rPr>
                <w:rFonts w:hint="eastAsia"/>
              </w:rPr>
              <w:t>-20 ~ +65</w:t>
            </w:r>
            <w:r>
              <w:rPr>
                <w:rFonts w:hint="eastAsia"/>
              </w:rPr>
              <w:t>℃</w:t>
            </w:r>
          </w:p>
          <w:p w14:paraId="022AC921" w14:textId="77777777" w:rsidR="00BD1234" w:rsidRDefault="00BD1234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扩展温度：</w:t>
            </w:r>
            <w:r>
              <w:rPr>
                <w:rFonts w:hint="eastAsia"/>
              </w:rPr>
              <w:t>-25~ +70</w:t>
            </w:r>
            <w:r>
              <w:rPr>
                <w:rFonts w:hint="eastAsia"/>
              </w:rPr>
              <w:t>℃</w:t>
            </w:r>
          </w:p>
          <w:p w14:paraId="3E72963C" w14:textId="77777777" w:rsidR="00BD1234" w:rsidRDefault="00BD1234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存储温度：</w:t>
            </w:r>
            <w:r>
              <w:rPr>
                <w:rFonts w:hint="eastAsia"/>
              </w:rPr>
              <w:t>-40 ~ +85</w:t>
            </w:r>
            <w:r>
              <w:rPr>
                <w:rFonts w:hint="eastAsia"/>
              </w:rPr>
              <w:t>℃</w:t>
            </w:r>
          </w:p>
          <w:p w14:paraId="4CFA4BD2" w14:textId="77777777" w:rsidR="00BD1234" w:rsidRDefault="00BD1234">
            <w:pPr>
              <w:numPr>
                <w:ilvl w:val="0"/>
                <w:numId w:val="9"/>
              </w:numPr>
              <w:rPr>
                <w:rFonts w:hint="eastAsia"/>
              </w:rPr>
            </w:pPr>
            <w:r>
              <w:rPr>
                <w:rFonts w:hint="eastAsia"/>
              </w:rPr>
              <w:t>相对湿度：</w:t>
            </w:r>
            <w:r>
              <w:rPr>
                <w:rFonts w:hint="eastAsia"/>
              </w:rPr>
              <w:t>95%</w:t>
            </w:r>
            <w:r>
              <w:rPr>
                <w:rFonts w:hint="eastAsia"/>
              </w:rPr>
              <w:t>无凝结</w:t>
            </w:r>
          </w:p>
        </w:tc>
      </w:tr>
    </w:tbl>
    <w:p w14:paraId="40A2697A" w14:textId="77777777" w:rsidR="00BD1234" w:rsidRDefault="00BD1234">
      <w:pPr>
        <w:tabs>
          <w:tab w:val="left" w:pos="2445"/>
        </w:tabs>
        <w:rPr>
          <w:rFonts w:hint="eastAsia"/>
          <w:b/>
          <w:color w:val="003F98"/>
        </w:rPr>
      </w:pPr>
    </w:p>
    <w:tbl>
      <w:tblPr>
        <w:tblW w:w="0" w:type="auto"/>
        <w:tblInd w:w="0" w:type="dxa"/>
        <w:tblBorders>
          <w:top w:val="dotted" w:sz="4" w:space="0" w:color="E36C0A"/>
          <w:left w:val="dotted" w:sz="4" w:space="0" w:color="E36C0A"/>
          <w:bottom w:val="dotted" w:sz="4" w:space="0" w:color="E36C0A"/>
          <w:right w:val="dotted" w:sz="4" w:space="0" w:color="E36C0A"/>
          <w:insideH w:val="dotted" w:sz="4" w:space="0" w:color="E36C0A"/>
          <w:insideV w:val="dotted" w:sz="4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8354"/>
      </w:tblGrid>
      <w:tr w:rsidR="00BD1234" w14:paraId="7658FA71" w14:textId="77777777">
        <w:tc>
          <w:tcPr>
            <w:tcW w:w="8354" w:type="dxa"/>
          </w:tcPr>
          <w:p w14:paraId="31B531A8" w14:textId="77777777" w:rsidR="00BD1234" w:rsidRDefault="00BD1234">
            <w:pPr>
              <w:tabs>
                <w:tab w:val="left" w:pos="2445"/>
              </w:tabs>
              <w:jc w:val="left"/>
              <w:rPr>
                <w:rFonts w:hint="eastAsia"/>
                <w:b/>
                <w:color w:val="003F98"/>
              </w:rPr>
            </w:pPr>
            <w:r>
              <w:rPr>
                <w:rFonts w:hint="eastAsia"/>
                <w:b/>
                <w:color w:val="003F98"/>
              </w:rPr>
              <w:t>联网组网方案</w:t>
            </w:r>
          </w:p>
          <w:p w14:paraId="0F3EC6B0" w14:textId="77777777" w:rsidR="00BD1234" w:rsidRDefault="00BD1234">
            <w:pPr>
              <w:tabs>
                <w:tab w:val="left" w:pos="2445"/>
              </w:tabs>
              <w:jc w:val="left"/>
              <w:rPr>
                <w:rFonts w:hint="eastAsia"/>
                <w:b/>
                <w:color w:val="003F98"/>
              </w:rPr>
            </w:pPr>
          </w:p>
        </w:tc>
      </w:tr>
    </w:tbl>
    <w:p w14:paraId="4E8CBD35" w14:textId="77777777" w:rsidR="00BD1234" w:rsidRDefault="00BD1234">
      <w:pPr>
        <w:tabs>
          <w:tab w:val="left" w:pos="2445"/>
        </w:tabs>
        <w:rPr>
          <w:rFonts w:hint="eastAsia"/>
        </w:rPr>
      </w:pPr>
    </w:p>
    <w:p w14:paraId="08437359" w14:textId="60EED41D" w:rsidR="00BD1234" w:rsidRDefault="002B1956">
      <w:pPr>
        <w:tabs>
          <w:tab w:val="left" w:pos="2445"/>
        </w:tabs>
        <w:rPr>
          <w:rFonts w:hint="eastAsia"/>
          <w:b/>
          <w:color w:val="003F98"/>
        </w:rPr>
      </w:pPr>
      <w:r>
        <w:rPr>
          <w:noProof/>
        </w:rPr>
        <w:lastRenderedPageBreak/>
        <w:drawing>
          <wp:inline distT="0" distB="0" distL="0" distR="0" wp14:anchorId="4DAF5A25" wp14:editId="50D6F12B">
            <wp:extent cx="4983480" cy="2232660"/>
            <wp:effectExtent l="0" t="0" r="0" b="0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CCFB0" w14:textId="77777777" w:rsidR="00BD1234" w:rsidRDefault="00BD1234">
      <w:pPr>
        <w:tabs>
          <w:tab w:val="left" w:pos="2445"/>
        </w:tabs>
        <w:rPr>
          <w:rFonts w:hint="eastAsia"/>
          <w:b/>
          <w:color w:val="003F98"/>
        </w:rPr>
      </w:pPr>
    </w:p>
    <w:sectPr w:rsidR="00BD1234">
      <w:footerReference w:type="default" r:id="rId10"/>
      <w:pgSz w:w="11907" w:h="16839"/>
      <w:pgMar w:top="1021" w:right="1304" w:bottom="1021" w:left="1304" w:header="0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938EC" w14:textId="77777777" w:rsidR="003373C4" w:rsidRDefault="003373C4">
      <w:r>
        <w:separator/>
      </w:r>
    </w:p>
  </w:endnote>
  <w:endnote w:type="continuationSeparator" w:id="0">
    <w:p w14:paraId="0B39A4B5" w14:textId="77777777" w:rsidR="003373C4" w:rsidRDefault="0033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Identity H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B76FC" w14:textId="5191639B" w:rsidR="00BD1234" w:rsidRDefault="002B1956">
    <w:pPr>
      <w:pStyle w:val="a5"/>
      <w:rPr>
        <w:rFonts w:hint="eastAsia"/>
        <w:b/>
        <w:color w:val="EEECE1"/>
        <w:lang w:val="zh-CN"/>
      </w:rPr>
    </w:pPr>
    <w:r>
      <w:rPr>
        <w:rFonts w:hint="eastAsia"/>
        <w:b/>
        <w:noProof/>
        <w:color w:val="EEECE1"/>
        <w:sz w:val="21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3A3D83" wp14:editId="3CEC554E">
              <wp:simplePos x="0" y="0"/>
              <wp:positionH relativeFrom="column">
                <wp:posOffset>-1714500</wp:posOffset>
              </wp:positionH>
              <wp:positionV relativeFrom="paragraph">
                <wp:posOffset>74930</wp:posOffset>
              </wp:positionV>
              <wp:extent cx="3886200" cy="914400"/>
              <wp:effectExtent l="8890" t="5080" r="635" b="444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3F9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0B522D4" id="AutoShape 11" o:spid="_x0000_s1026" style="position:absolute;left:0;text-align:left;margin-left:-135pt;margin-top:5.9pt;width:306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" fillcolor="#003f98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687E59" w14:textId="77777777" w:rsidR="003373C4" w:rsidRDefault="003373C4">
      <w:r>
        <w:separator/>
      </w:r>
    </w:p>
  </w:footnote>
  <w:footnote w:type="continuationSeparator" w:id="0">
    <w:p w14:paraId="33598796" w14:textId="77777777" w:rsidR="003373C4" w:rsidRDefault="00337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6EE1"/>
    <w:multiLevelType w:val="multilevel"/>
    <w:tmpl w:val="05F06EE1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F1938"/>
    <w:multiLevelType w:val="multilevel"/>
    <w:tmpl w:val="0D6F193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BB737F"/>
    <w:multiLevelType w:val="multilevel"/>
    <w:tmpl w:val="2ABB737F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C3E87"/>
    <w:multiLevelType w:val="multilevel"/>
    <w:tmpl w:val="2FEC3E87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2F5D6D"/>
    <w:multiLevelType w:val="multilevel"/>
    <w:tmpl w:val="452F5D6D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685432"/>
    <w:multiLevelType w:val="multilevel"/>
    <w:tmpl w:val="5C685432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14B90"/>
    <w:multiLevelType w:val="multilevel"/>
    <w:tmpl w:val="63614B9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F91C40"/>
    <w:multiLevelType w:val="multilevel"/>
    <w:tmpl w:val="71F91C4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1A6C8E"/>
    <w:multiLevelType w:val="multilevel"/>
    <w:tmpl w:val="7F1A6C8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086"/>
    <w:rsid w:val="000160F6"/>
    <w:rsid w:val="00026737"/>
    <w:rsid w:val="000372BE"/>
    <w:rsid w:val="000374FE"/>
    <w:rsid w:val="00042E21"/>
    <w:rsid w:val="00052B89"/>
    <w:rsid w:val="00056FAE"/>
    <w:rsid w:val="00084151"/>
    <w:rsid w:val="000A3F04"/>
    <w:rsid w:val="000B674D"/>
    <w:rsid w:val="000D617A"/>
    <w:rsid w:val="000D6CD8"/>
    <w:rsid w:val="00105B95"/>
    <w:rsid w:val="001117A1"/>
    <w:rsid w:val="00116386"/>
    <w:rsid w:val="00136D15"/>
    <w:rsid w:val="001420B1"/>
    <w:rsid w:val="001447FD"/>
    <w:rsid w:val="001612D5"/>
    <w:rsid w:val="001706D8"/>
    <w:rsid w:val="001C6968"/>
    <w:rsid w:val="001D574B"/>
    <w:rsid w:val="00214631"/>
    <w:rsid w:val="00216914"/>
    <w:rsid w:val="002243AF"/>
    <w:rsid w:val="00224BA9"/>
    <w:rsid w:val="0022501C"/>
    <w:rsid w:val="00231089"/>
    <w:rsid w:val="00232B92"/>
    <w:rsid w:val="002402F4"/>
    <w:rsid w:val="002478BB"/>
    <w:rsid w:val="00255845"/>
    <w:rsid w:val="002603A2"/>
    <w:rsid w:val="0026327D"/>
    <w:rsid w:val="0027351F"/>
    <w:rsid w:val="00274E65"/>
    <w:rsid w:val="002759AC"/>
    <w:rsid w:val="00280255"/>
    <w:rsid w:val="002A459E"/>
    <w:rsid w:val="002B1956"/>
    <w:rsid w:val="002C21F1"/>
    <w:rsid w:val="002D26AB"/>
    <w:rsid w:val="002F6DA4"/>
    <w:rsid w:val="003373C4"/>
    <w:rsid w:val="00353826"/>
    <w:rsid w:val="00356769"/>
    <w:rsid w:val="00382B8D"/>
    <w:rsid w:val="003930AC"/>
    <w:rsid w:val="003A258B"/>
    <w:rsid w:val="003E6B1A"/>
    <w:rsid w:val="003E7DF4"/>
    <w:rsid w:val="003F1055"/>
    <w:rsid w:val="00405C23"/>
    <w:rsid w:val="00421269"/>
    <w:rsid w:val="00434E7B"/>
    <w:rsid w:val="004376B4"/>
    <w:rsid w:val="004429FF"/>
    <w:rsid w:val="00443375"/>
    <w:rsid w:val="004514C3"/>
    <w:rsid w:val="00483AE3"/>
    <w:rsid w:val="00487D45"/>
    <w:rsid w:val="0049233D"/>
    <w:rsid w:val="00497480"/>
    <w:rsid w:val="004A7162"/>
    <w:rsid w:val="004B20A7"/>
    <w:rsid w:val="004C2EC5"/>
    <w:rsid w:val="004C431E"/>
    <w:rsid w:val="004C5DD0"/>
    <w:rsid w:val="004E156D"/>
    <w:rsid w:val="004F5492"/>
    <w:rsid w:val="004F6022"/>
    <w:rsid w:val="004F61EB"/>
    <w:rsid w:val="00506D32"/>
    <w:rsid w:val="00506E51"/>
    <w:rsid w:val="00511D06"/>
    <w:rsid w:val="00513010"/>
    <w:rsid w:val="00526FF7"/>
    <w:rsid w:val="0053036F"/>
    <w:rsid w:val="0054691B"/>
    <w:rsid w:val="00554E70"/>
    <w:rsid w:val="005703BB"/>
    <w:rsid w:val="00582E05"/>
    <w:rsid w:val="005856F4"/>
    <w:rsid w:val="005B5E20"/>
    <w:rsid w:val="005C0D36"/>
    <w:rsid w:val="005D387A"/>
    <w:rsid w:val="005F64DA"/>
    <w:rsid w:val="00640066"/>
    <w:rsid w:val="00650580"/>
    <w:rsid w:val="00667552"/>
    <w:rsid w:val="0067083B"/>
    <w:rsid w:val="006738D8"/>
    <w:rsid w:val="00680B93"/>
    <w:rsid w:val="00696376"/>
    <w:rsid w:val="006A4CD6"/>
    <w:rsid w:val="006E25FF"/>
    <w:rsid w:val="006E2E32"/>
    <w:rsid w:val="006F37F3"/>
    <w:rsid w:val="00705309"/>
    <w:rsid w:val="007156F0"/>
    <w:rsid w:val="00720024"/>
    <w:rsid w:val="00747B46"/>
    <w:rsid w:val="00753447"/>
    <w:rsid w:val="00764C1B"/>
    <w:rsid w:val="007B1C60"/>
    <w:rsid w:val="007D351E"/>
    <w:rsid w:val="007F0962"/>
    <w:rsid w:val="007F6307"/>
    <w:rsid w:val="00865EB8"/>
    <w:rsid w:val="008730A0"/>
    <w:rsid w:val="0087628F"/>
    <w:rsid w:val="00876621"/>
    <w:rsid w:val="0089030F"/>
    <w:rsid w:val="0089143A"/>
    <w:rsid w:val="008A020D"/>
    <w:rsid w:val="008A4DED"/>
    <w:rsid w:val="008B29E5"/>
    <w:rsid w:val="008B33E2"/>
    <w:rsid w:val="008C195B"/>
    <w:rsid w:val="008C4D59"/>
    <w:rsid w:val="008E19D0"/>
    <w:rsid w:val="008F0DEA"/>
    <w:rsid w:val="008F53E8"/>
    <w:rsid w:val="00903B9A"/>
    <w:rsid w:val="0090620A"/>
    <w:rsid w:val="009105C2"/>
    <w:rsid w:val="0091113C"/>
    <w:rsid w:val="00917C66"/>
    <w:rsid w:val="00936E4B"/>
    <w:rsid w:val="009733A4"/>
    <w:rsid w:val="00981DDD"/>
    <w:rsid w:val="009B549C"/>
    <w:rsid w:val="009C5CBD"/>
    <w:rsid w:val="009E3759"/>
    <w:rsid w:val="009F0876"/>
    <w:rsid w:val="00A42D6C"/>
    <w:rsid w:val="00A73D64"/>
    <w:rsid w:val="00A80395"/>
    <w:rsid w:val="00A91AA2"/>
    <w:rsid w:val="00AA585D"/>
    <w:rsid w:val="00AC4B6A"/>
    <w:rsid w:val="00AD44B1"/>
    <w:rsid w:val="00AE36F9"/>
    <w:rsid w:val="00AF0CDC"/>
    <w:rsid w:val="00B101A9"/>
    <w:rsid w:val="00B10837"/>
    <w:rsid w:val="00B347C6"/>
    <w:rsid w:val="00B4072E"/>
    <w:rsid w:val="00B40E6A"/>
    <w:rsid w:val="00B46842"/>
    <w:rsid w:val="00B60ECA"/>
    <w:rsid w:val="00B905E6"/>
    <w:rsid w:val="00B91831"/>
    <w:rsid w:val="00B91EF9"/>
    <w:rsid w:val="00BC57EC"/>
    <w:rsid w:val="00BC7AD0"/>
    <w:rsid w:val="00BD1234"/>
    <w:rsid w:val="00BE6AA1"/>
    <w:rsid w:val="00C13023"/>
    <w:rsid w:val="00C17BAB"/>
    <w:rsid w:val="00C305F4"/>
    <w:rsid w:val="00C31DEF"/>
    <w:rsid w:val="00C511C3"/>
    <w:rsid w:val="00C57EEA"/>
    <w:rsid w:val="00C60F18"/>
    <w:rsid w:val="00C640DD"/>
    <w:rsid w:val="00C72C0C"/>
    <w:rsid w:val="00C81777"/>
    <w:rsid w:val="00CA458F"/>
    <w:rsid w:val="00CC0236"/>
    <w:rsid w:val="00CC6778"/>
    <w:rsid w:val="00CD1A81"/>
    <w:rsid w:val="00CE1292"/>
    <w:rsid w:val="00D03C7C"/>
    <w:rsid w:val="00D24112"/>
    <w:rsid w:val="00D5113E"/>
    <w:rsid w:val="00D51E91"/>
    <w:rsid w:val="00D52C52"/>
    <w:rsid w:val="00D57AE8"/>
    <w:rsid w:val="00D8378F"/>
    <w:rsid w:val="00DA16AC"/>
    <w:rsid w:val="00DA44BC"/>
    <w:rsid w:val="00DA7200"/>
    <w:rsid w:val="00DB1674"/>
    <w:rsid w:val="00DC76E4"/>
    <w:rsid w:val="00DF2C3A"/>
    <w:rsid w:val="00E0681C"/>
    <w:rsid w:val="00E200BD"/>
    <w:rsid w:val="00E219AB"/>
    <w:rsid w:val="00E27181"/>
    <w:rsid w:val="00E35E25"/>
    <w:rsid w:val="00E577CC"/>
    <w:rsid w:val="00E60E53"/>
    <w:rsid w:val="00E62273"/>
    <w:rsid w:val="00E7311A"/>
    <w:rsid w:val="00E73AF8"/>
    <w:rsid w:val="00E743CC"/>
    <w:rsid w:val="00E955A4"/>
    <w:rsid w:val="00EC0CE0"/>
    <w:rsid w:val="00ED2290"/>
    <w:rsid w:val="00EE4C54"/>
    <w:rsid w:val="00F0430C"/>
    <w:rsid w:val="00F52483"/>
    <w:rsid w:val="00F634DC"/>
    <w:rsid w:val="00F72DFB"/>
    <w:rsid w:val="00F81F6E"/>
    <w:rsid w:val="00F91AAD"/>
    <w:rsid w:val="00F96E1D"/>
    <w:rsid w:val="00FC0442"/>
    <w:rsid w:val="00FD0A49"/>
    <w:rsid w:val="00FF5C65"/>
    <w:rsid w:val="017779B9"/>
    <w:rsid w:val="01E018E6"/>
    <w:rsid w:val="029C5A56"/>
    <w:rsid w:val="055B5156"/>
    <w:rsid w:val="0628376A"/>
    <w:rsid w:val="067A399A"/>
    <w:rsid w:val="06AF3B9B"/>
    <w:rsid w:val="07505A18"/>
    <w:rsid w:val="09255C08"/>
    <w:rsid w:val="092C16BE"/>
    <w:rsid w:val="104628AA"/>
    <w:rsid w:val="11F67CF8"/>
    <w:rsid w:val="158E2D7B"/>
    <w:rsid w:val="17851D62"/>
    <w:rsid w:val="1B464462"/>
    <w:rsid w:val="1CEF072C"/>
    <w:rsid w:val="1D343F5B"/>
    <w:rsid w:val="28847704"/>
    <w:rsid w:val="317A5E62"/>
    <w:rsid w:val="382E1729"/>
    <w:rsid w:val="3FF51AD6"/>
    <w:rsid w:val="400007D4"/>
    <w:rsid w:val="427F2E1F"/>
    <w:rsid w:val="431251BD"/>
    <w:rsid w:val="44FB3475"/>
    <w:rsid w:val="47A730CA"/>
    <w:rsid w:val="48872528"/>
    <w:rsid w:val="4C212077"/>
    <w:rsid w:val="4C9148D9"/>
    <w:rsid w:val="4DA706B8"/>
    <w:rsid w:val="4EB75DA3"/>
    <w:rsid w:val="50E7138F"/>
    <w:rsid w:val="575D7D82"/>
    <w:rsid w:val="59F53438"/>
    <w:rsid w:val="5ED819BB"/>
    <w:rsid w:val="5F6936C6"/>
    <w:rsid w:val="60E40384"/>
    <w:rsid w:val="616154F0"/>
    <w:rsid w:val="65375A91"/>
    <w:rsid w:val="65632D34"/>
    <w:rsid w:val="65F655B4"/>
    <w:rsid w:val="680D7C24"/>
    <w:rsid w:val="6B837E9F"/>
    <w:rsid w:val="6DA86A73"/>
    <w:rsid w:val="71880B00"/>
    <w:rsid w:val="728D28A2"/>
    <w:rsid w:val="731E0523"/>
    <w:rsid w:val="739F4AC9"/>
    <w:rsid w:val="770516B0"/>
    <w:rsid w:val="7FAF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5A620F7"/>
  <w15:chartTrackingRefBased/>
  <w15:docId w15:val="{4A9E6F59-A43A-41BB-A065-935F5BF7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kern w:val="2"/>
      <w:sz w:val="18"/>
    </w:rPr>
  </w:style>
  <w:style w:type="character" w:customStyle="1" w:styleId="a6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a8">
    <w:name w:val="页眉 字符"/>
    <w:link w:val="a9"/>
    <w:uiPriority w:val="99"/>
    <w:rPr>
      <w:kern w:val="2"/>
      <w:sz w:val="18"/>
    </w:rPr>
  </w:style>
  <w:style w:type="paragraph" w:styleId="a9">
    <w:name w:val="header"/>
    <w:basedOn w:val="a"/>
    <w:link w:val="a8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文档编号</dc:title>
  <dc:subject/>
  <dc:creator>binbinchirs</dc:creator>
  <cp:keywords/>
  <dc:description/>
  <cp:lastModifiedBy>Administrator</cp:lastModifiedBy>
  <cp:revision>2</cp:revision>
  <cp:lastPrinted>2017-02-27T11:05:00Z</cp:lastPrinted>
  <dcterms:created xsi:type="dcterms:W3CDTF">2021-02-25T01:38:00Z</dcterms:created>
  <dcterms:modified xsi:type="dcterms:W3CDTF">2021-02-25T01:38:00Z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